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5B5" w:rsidRPr="00F67063" w:rsidRDefault="002550AD" w:rsidP="007376A7">
      <w:pPr>
        <w:spacing w:after="0" w:line="240" w:lineRule="auto"/>
        <w:contextualSpacing/>
        <w:jc w:val="center"/>
        <w:rPr>
          <w:rFonts w:asciiTheme="minorBidi" w:hAnsiTheme="minorBidi" w:cstheme="minorBidi"/>
          <w:bCs/>
          <w:sz w:val="26"/>
          <w:szCs w:val="26"/>
          <w:u w:val="single"/>
          <w:rtl/>
        </w:rPr>
      </w:pPr>
      <w:r w:rsidRPr="00F67063">
        <w:rPr>
          <w:rFonts w:asciiTheme="minorBidi" w:hAnsiTheme="minorBidi" w:cstheme="minorBidi"/>
          <w:bCs/>
          <w:sz w:val="26"/>
          <w:szCs w:val="26"/>
          <w:u w:val="single"/>
          <w:rtl/>
        </w:rPr>
        <w:t>الوحدة ز3 التمرين 4 - التعقيبات التي ينبغي تقديمها</w:t>
      </w:r>
    </w:p>
    <w:p w:rsidR="00364A2E" w:rsidRPr="00F67063" w:rsidRDefault="007376A7" w:rsidP="00364A2E">
      <w:pPr>
        <w:spacing w:after="0" w:line="240" w:lineRule="auto"/>
        <w:contextualSpacing/>
        <w:jc w:val="center"/>
        <w:rPr>
          <w:rFonts w:asciiTheme="minorBidi" w:hAnsiTheme="minorBidi" w:cstheme="minorBidi"/>
          <w:b/>
          <w:sz w:val="26"/>
          <w:szCs w:val="26"/>
          <w:u w:val="single"/>
          <w:rtl/>
        </w:rPr>
      </w:pPr>
    </w:p>
    <w:p w:rsidR="00364A2E" w:rsidRPr="00F67063" w:rsidRDefault="007376A7" w:rsidP="00364A2E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cstheme="minorBidi"/>
          <w:b/>
          <w:sz w:val="26"/>
          <w:szCs w:val="26"/>
          <w:rtl/>
        </w:rPr>
      </w:pPr>
    </w:p>
    <w:p w:rsidR="00364A2E" w:rsidRPr="00F67063" w:rsidRDefault="002550AD" w:rsidP="00364A2E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cstheme="minorBidi"/>
          <w:bCs/>
          <w:sz w:val="26"/>
          <w:szCs w:val="26"/>
          <w:u w:val="single"/>
          <w:rtl/>
        </w:rPr>
      </w:pPr>
      <w:r w:rsidRPr="00F67063">
        <w:rPr>
          <w:rFonts w:asciiTheme="minorBidi" w:hAnsiTheme="minorBidi" w:cstheme="minorBidi"/>
          <w:bCs/>
          <w:sz w:val="26"/>
          <w:szCs w:val="26"/>
          <w:u w:val="single"/>
          <w:rtl/>
        </w:rPr>
        <w:t xml:space="preserve">مهمة المجموعة: </w:t>
      </w:r>
    </w:p>
    <w:p w:rsidR="00364A2E" w:rsidRPr="00F67063" w:rsidRDefault="007376A7" w:rsidP="00364A2E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cstheme="minorBidi"/>
          <w:b/>
          <w:sz w:val="26"/>
          <w:szCs w:val="26"/>
          <w:rtl/>
          <w:lang w:bidi="ar-EG"/>
        </w:rPr>
      </w:pPr>
    </w:p>
    <w:p w:rsidR="00364A2E" w:rsidRPr="00F67063" w:rsidRDefault="002550AD" w:rsidP="00364A2E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cstheme="minorBidi"/>
          <w:sz w:val="26"/>
          <w:szCs w:val="26"/>
          <w:rtl/>
        </w:rPr>
      </w:pPr>
      <w:r w:rsidRPr="00F67063">
        <w:rPr>
          <w:rFonts w:asciiTheme="minorBidi" w:hAnsiTheme="minorBidi" w:cstheme="minorBidi"/>
          <w:sz w:val="26"/>
          <w:szCs w:val="26"/>
          <w:rtl/>
        </w:rPr>
        <w:t xml:space="preserve">ستقومون بلعب الأدوار لموقف ما يتم فيه تقديم تعقيبات وتلقيها. </w:t>
      </w:r>
    </w:p>
    <w:p w:rsidR="00364A2E" w:rsidRPr="00F67063" w:rsidRDefault="007376A7" w:rsidP="00364A2E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cstheme="minorBidi"/>
          <w:sz w:val="26"/>
          <w:szCs w:val="26"/>
          <w:rtl/>
        </w:rPr>
      </w:pPr>
    </w:p>
    <w:p w:rsidR="00364A2E" w:rsidRPr="00F67063" w:rsidRDefault="002550AD" w:rsidP="007376A7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cstheme="minorBidi"/>
          <w:sz w:val="26"/>
          <w:szCs w:val="26"/>
          <w:rtl/>
        </w:rPr>
      </w:pPr>
      <w:r w:rsidRPr="00F67063">
        <w:rPr>
          <w:rFonts w:asciiTheme="minorBidi" w:hAnsiTheme="minorBidi" w:cstheme="minorBidi"/>
          <w:sz w:val="26"/>
          <w:szCs w:val="26"/>
          <w:rtl/>
        </w:rPr>
        <w:t xml:space="preserve">سيلعب أحدكم دور </w:t>
      </w:r>
      <w:r w:rsidR="007376A7">
        <w:rPr>
          <w:rFonts w:ascii="Arial" w:hAnsi="Arial" w:hint="cs"/>
          <w:sz w:val="26"/>
          <w:szCs w:val="26"/>
          <w:rtl/>
        </w:rPr>
        <w:t>"</w:t>
      </w:r>
      <w:r w:rsidRPr="00F67063">
        <w:rPr>
          <w:rFonts w:ascii="Arial" w:hAnsi="Arial" w:hint="cs"/>
          <w:sz w:val="26"/>
          <w:szCs w:val="26"/>
          <w:rtl/>
        </w:rPr>
        <w:t>المشرف</w:t>
      </w:r>
      <w:r w:rsidRPr="00F67063">
        <w:rPr>
          <w:rFonts w:asciiTheme="minorBidi" w:hAnsiTheme="minorBidi" w:cstheme="minorBidi"/>
          <w:sz w:val="26"/>
          <w:szCs w:val="26"/>
          <w:rtl/>
        </w:rPr>
        <w:t>"</w:t>
      </w:r>
      <w:r w:rsidRPr="00F67063">
        <w:rPr>
          <w:rFonts w:ascii="Arial" w:hAnsi="Arial" w:hint="cs"/>
          <w:sz w:val="26"/>
          <w:szCs w:val="26"/>
          <w:rtl/>
        </w:rPr>
        <w:t>،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ويلعب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آخر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دور</w:t>
      </w:r>
      <w:r w:rsidR="007376A7">
        <w:rPr>
          <w:rFonts w:ascii="Arial" w:hAnsi="Arial" w:hint="cs"/>
          <w:sz w:val="26"/>
          <w:szCs w:val="26"/>
          <w:rtl/>
        </w:rPr>
        <w:t xml:space="preserve"> "</w:t>
      </w:r>
      <w:r w:rsidRPr="00F67063">
        <w:rPr>
          <w:rFonts w:ascii="Arial" w:hAnsi="Arial" w:hint="cs"/>
          <w:sz w:val="26"/>
          <w:szCs w:val="26"/>
          <w:rtl/>
        </w:rPr>
        <w:t>أخصائي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الحال</w:t>
      </w:r>
      <w:r w:rsidR="007376A7">
        <w:rPr>
          <w:rFonts w:ascii="Arial" w:hAnsi="Arial" w:hint="cs"/>
          <w:sz w:val="26"/>
          <w:szCs w:val="26"/>
          <w:rtl/>
        </w:rPr>
        <w:t>ات</w:t>
      </w:r>
      <w:r w:rsidRPr="00F67063">
        <w:rPr>
          <w:rFonts w:asciiTheme="minorBidi" w:hAnsiTheme="minorBidi" w:cstheme="minorBidi"/>
          <w:sz w:val="26"/>
          <w:szCs w:val="26"/>
          <w:rtl/>
        </w:rPr>
        <w:t>".</w:t>
      </w:r>
      <w:r w:rsid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ومن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ثم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تتبادلون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الأدوار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. </w:t>
      </w:r>
    </w:p>
    <w:p w:rsidR="00364A2E" w:rsidRPr="00F67063" w:rsidRDefault="007376A7" w:rsidP="00364A2E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cstheme="minorBidi"/>
          <w:sz w:val="26"/>
          <w:szCs w:val="26"/>
          <w:rtl/>
        </w:rPr>
      </w:pPr>
    </w:p>
    <w:p w:rsidR="00364A2E" w:rsidRPr="00F67063" w:rsidRDefault="002550AD" w:rsidP="007376A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sz w:val="26"/>
          <w:szCs w:val="26"/>
          <w:rtl/>
        </w:rPr>
      </w:pPr>
      <w:r w:rsidRPr="00F67063">
        <w:rPr>
          <w:rFonts w:asciiTheme="minorBidi" w:hAnsiTheme="minorBidi" w:cstheme="minorBidi"/>
          <w:sz w:val="26"/>
          <w:szCs w:val="26"/>
          <w:rtl/>
        </w:rPr>
        <w:t xml:space="preserve">يقوم </w:t>
      </w:r>
      <w:r w:rsidR="007376A7">
        <w:rPr>
          <w:rFonts w:ascii="Arial" w:hAnsi="Arial" w:hint="cs"/>
          <w:sz w:val="26"/>
          <w:szCs w:val="26"/>
          <w:rtl/>
        </w:rPr>
        <w:t>"</w:t>
      </w:r>
      <w:r w:rsidRPr="00F67063">
        <w:rPr>
          <w:rFonts w:ascii="Arial" w:hAnsi="Arial" w:hint="cs"/>
          <w:sz w:val="26"/>
          <w:szCs w:val="26"/>
          <w:rtl/>
        </w:rPr>
        <w:t>أخصائي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الحال</w:t>
      </w:r>
      <w:r w:rsidR="007376A7">
        <w:rPr>
          <w:rFonts w:ascii="Arial" w:hAnsi="Arial" w:hint="cs"/>
          <w:sz w:val="26"/>
          <w:szCs w:val="26"/>
          <w:rtl/>
        </w:rPr>
        <w:t>ات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" </w:t>
      </w:r>
      <w:r w:rsidRPr="00F67063">
        <w:rPr>
          <w:rFonts w:ascii="Arial" w:hAnsi="Arial" w:hint="cs"/>
          <w:sz w:val="26"/>
          <w:szCs w:val="26"/>
          <w:rtl/>
        </w:rPr>
        <w:t>باس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تحضار الموقف الذي قمتم بدراسته مسبقًا باستخدام إطار الممارسة الانعكاسية في جلسة الإشراف. </w:t>
      </w:r>
    </w:p>
    <w:p w:rsidR="00364A2E" w:rsidRPr="00F67063" w:rsidRDefault="007376A7" w:rsidP="00364A2E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cstheme="minorBidi"/>
          <w:sz w:val="26"/>
          <w:szCs w:val="26"/>
          <w:rtl/>
        </w:rPr>
      </w:pPr>
    </w:p>
    <w:p w:rsidR="00364A2E" w:rsidRPr="00F67063" w:rsidRDefault="002550AD" w:rsidP="007376A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sz w:val="26"/>
          <w:szCs w:val="26"/>
          <w:rtl/>
        </w:rPr>
      </w:pPr>
      <w:r w:rsidRPr="00F67063">
        <w:rPr>
          <w:rFonts w:asciiTheme="minorBidi" w:hAnsiTheme="minorBidi" w:cstheme="minorBidi"/>
          <w:sz w:val="26"/>
          <w:szCs w:val="26"/>
          <w:rtl/>
        </w:rPr>
        <w:t xml:space="preserve">يقوم </w:t>
      </w:r>
      <w:r w:rsidR="007376A7">
        <w:rPr>
          <w:rFonts w:ascii="Arial" w:hAnsi="Arial" w:hint="cs"/>
          <w:sz w:val="26"/>
          <w:szCs w:val="26"/>
          <w:rtl/>
        </w:rPr>
        <w:t>"</w:t>
      </w:r>
      <w:r w:rsidRPr="00F67063">
        <w:rPr>
          <w:rFonts w:ascii="Arial" w:hAnsi="Arial" w:hint="cs"/>
          <w:sz w:val="26"/>
          <w:szCs w:val="26"/>
          <w:rtl/>
        </w:rPr>
        <w:t>المشرف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" </w:t>
      </w:r>
      <w:r w:rsidRPr="00F67063">
        <w:rPr>
          <w:rFonts w:ascii="Arial" w:hAnsi="Arial" w:hint="cs"/>
          <w:sz w:val="26"/>
          <w:szCs w:val="26"/>
          <w:rtl/>
        </w:rPr>
        <w:t>بما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يلي</w:t>
      </w:r>
      <w:r w:rsidRPr="00F67063">
        <w:rPr>
          <w:rFonts w:asciiTheme="minorBidi" w:hAnsiTheme="minorBidi" w:cstheme="minorBidi"/>
          <w:sz w:val="26"/>
          <w:szCs w:val="26"/>
          <w:rtl/>
        </w:rPr>
        <w:t>:</w:t>
      </w:r>
    </w:p>
    <w:p w:rsidR="00364A2E" w:rsidRPr="00F67063" w:rsidRDefault="002550AD" w:rsidP="00364A2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sz w:val="26"/>
          <w:szCs w:val="26"/>
          <w:rtl/>
        </w:rPr>
      </w:pPr>
      <w:r w:rsidRPr="00F67063">
        <w:rPr>
          <w:rFonts w:asciiTheme="minorBidi" w:hAnsiTheme="minorBidi" w:cstheme="minorBidi"/>
          <w:sz w:val="26"/>
          <w:szCs w:val="26"/>
          <w:rtl/>
        </w:rPr>
        <w:t>الاستماع لما يقال.</w:t>
      </w:r>
    </w:p>
    <w:p w:rsidR="00364A2E" w:rsidRPr="00F67063" w:rsidRDefault="002550AD" w:rsidP="00364A2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 w:cstheme="minorBidi"/>
          <w:sz w:val="26"/>
          <w:szCs w:val="26"/>
          <w:rtl/>
        </w:rPr>
      </w:pPr>
      <w:r w:rsidRPr="00F67063">
        <w:rPr>
          <w:rFonts w:asciiTheme="minorBidi" w:hAnsiTheme="minorBidi" w:cstheme="minorBidi"/>
          <w:sz w:val="26"/>
          <w:szCs w:val="26"/>
          <w:rtl/>
        </w:rPr>
        <w:t xml:space="preserve">تقديم التعقيبات بشأن ما لاحظه </w:t>
      </w:r>
      <w:r w:rsidR="007376A7">
        <w:rPr>
          <w:rFonts w:asciiTheme="minorBidi" w:hAnsiTheme="minorBidi" w:cstheme="minorBidi"/>
          <w:sz w:val="26"/>
          <w:szCs w:val="26"/>
          <w:rtl/>
        </w:rPr>
        <w:t>أخصائي الحالات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(ينبغي تصوره خلال الموقف الموصوف)، واختيار أحد أنواع التعقيبات المبينة أدناه.</w:t>
      </w:r>
    </w:p>
    <w:p w:rsidR="00364A2E" w:rsidRPr="00F67063" w:rsidRDefault="002550AD" w:rsidP="00364A2E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Theme="minorBidi" w:hAnsiTheme="minorBidi" w:cstheme="minorBidi"/>
          <w:sz w:val="26"/>
          <w:szCs w:val="26"/>
          <w:rtl/>
        </w:rPr>
      </w:pP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</w:p>
    <w:p w:rsidR="00364A2E" w:rsidRPr="00F67063" w:rsidRDefault="002550AD" w:rsidP="00364A2E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cstheme="minorBidi"/>
          <w:sz w:val="26"/>
          <w:szCs w:val="26"/>
          <w:rtl/>
        </w:rPr>
      </w:pPr>
      <w:r w:rsidRPr="00F67063">
        <w:rPr>
          <w:rFonts w:asciiTheme="minorBidi" w:hAnsiTheme="minorBidi" w:cstheme="minorBidi"/>
          <w:sz w:val="26"/>
          <w:szCs w:val="26"/>
          <w:rtl/>
        </w:rPr>
        <w:t xml:space="preserve">يمارس </w:t>
      </w:r>
      <w:r w:rsidRPr="00F67063">
        <w:rPr>
          <w:rFonts w:ascii="Arial" w:hAnsi="Arial" w:hint="cs"/>
          <w:sz w:val="26"/>
          <w:szCs w:val="26"/>
          <w:rtl/>
        </w:rPr>
        <w:t>المشرف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" </w:t>
      </w:r>
      <w:r w:rsidRPr="00F67063">
        <w:rPr>
          <w:rFonts w:ascii="Arial" w:hAnsi="Arial" w:hint="cs"/>
          <w:sz w:val="26"/>
          <w:szCs w:val="26"/>
          <w:rtl/>
        </w:rPr>
        <w:t>تقديم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التعقيبات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(</w:t>
      </w:r>
      <w:r w:rsidRPr="00F67063">
        <w:rPr>
          <w:rFonts w:ascii="Arial" w:hAnsi="Arial" w:hint="cs"/>
          <w:sz w:val="26"/>
          <w:szCs w:val="26"/>
          <w:rtl/>
        </w:rPr>
        <w:t>كيف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تقول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ذلك،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وكيف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تنظم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ذاك،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وما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إلى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ذك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) </w:t>
      </w:r>
    </w:p>
    <w:p w:rsidR="00364A2E" w:rsidRPr="00F67063" w:rsidRDefault="007376A7" w:rsidP="00364A2E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cstheme="minorBidi"/>
          <w:sz w:val="26"/>
          <w:szCs w:val="26"/>
          <w:rtl/>
        </w:rPr>
      </w:pPr>
    </w:p>
    <w:p w:rsidR="00364A2E" w:rsidRPr="00F67063" w:rsidRDefault="002550AD" w:rsidP="00364A2E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cstheme="minorBidi"/>
          <w:sz w:val="26"/>
          <w:szCs w:val="26"/>
          <w:rtl/>
        </w:rPr>
      </w:pPr>
      <w:r w:rsidRPr="00F67063">
        <w:rPr>
          <w:rFonts w:asciiTheme="minorBidi" w:hAnsiTheme="minorBidi" w:cstheme="minorBidi"/>
          <w:sz w:val="26"/>
          <w:szCs w:val="26"/>
          <w:rtl/>
        </w:rPr>
        <w:t xml:space="preserve">لا يمكن لـ </w:t>
      </w:r>
      <w:r w:rsidRPr="00F67063">
        <w:rPr>
          <w:rFonts w:ascii="Arial" w:hAnsi="Arial" w:hint="cs"/>
          <w:sz w:val="26"/>
          <w:szCs w:val="26"/>
          <w:rtl/>
        </w:rPr>
        <w:t></w:t>
      </w:r>
      <w:r w:rsidR="007376A7">
        <w:rPr>
          <w:rFonts w:ascii="Arial" w:hAnsi="Arial" w:hint="cs"/>
          <w:sz w:val="26"/>
          <w:szCs w:val="26"/>
          <w:rtl/>
        </w:rPr>
        <w:t>أخصائي الحالات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" </w:t>
      </w:r>
      <w:r w:rsidRPr="00F67063">
        <w:rPr>
          <w:rFonts w:ascii="Arial" w:hAnsi="Arial" w:hint="cs"/>
          <w:sz w:val="26"/>
          <w:szCs w:val="26"/>
          <w:rtl/>
        </w:rPr>
        <w:t>ممارسة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تلقي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التعقيبات،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إذ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أن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التعقيبات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التي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يتلقاها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غير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حقيقية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. </w:t>
      </w:r>
      <w:r w:rsidRPr="00F67063">
        <w:rPr>
          <w:rFonts w:ascii="Arial" w:hAnsi="Arial" w:hint="cs"/>
          <w:sz w:val="26"/>
          <w:szCs w:val="26"/>
          <w:rtl/>
        </w:rPr>
        <w:t>قد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ترغب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كأخصائي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حالة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في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دراسة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كيفية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استجابته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لهذه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التعقيبات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في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الحياة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الواقعية،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ولكن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</w:t>
      </w:r>
      <w:r w:rsidRPr="00F67063">
        <w:rPr>
          <w:rFonts w:ascii="Arial" w:hAnsi="Arial" w:hint="cs"/>
          <w:sz w:val="26"/>
          <w:szCs w:val="26"/>
          <w:rtl/>
        </w:rPr>
        <w:t>امنح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الشخص الذي يلعب دور المشرف مساحة كافية لممارسة دوره دون أن تعوق </w:t>
      </w:r>
      <w:r w:rsidRPr="00F67063">
        <w:rPr>
          <w:rFonts w:ascii="Arial" w:hAnsi="Arial" w:hint="cs"/>
          <w:sz w:val="26"/>
          <w:szCs w:val="26"/>
          <w:rtl/>
        </w:rPr>
        <w:t>شخصيتك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" </w:t>
      </w:r>
      <w:r w:rsidRPr="00F67063">
        <w:rPr>
          <w:rFonts w:ascii="Arial" w:hAnsi="Arial" w:hint="cs"/>
          <w:sz w:val="26"/>
          <w:szCs w:val="26"/>
          <w:rtl/>
        </w:rPr>
        <w:t>طريقه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. </w:t>
      </w:r>
    </w:p>
    <w:p w:rsidR="00364A2E" w:rsidRPr="00F67063" w:rsidRDefault="007376A7" w:rsidP="00364A2E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cstheme="minorBidi"/>
          <w:sz w:val="26"/>
          <w:szCs w:val="26"/>
          <w:rtl/>
        </w:rPr>
      </w:pPr>
    </w:p>
    <w:p w:rsidR="00364A2E" w:rsidRPr="00F67063" w:rsidRDefault="002550AD" w:rsidP="00364A2E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cstheme="minorBidi"/>
          <w:bCs/>
          <w:sz w:val="26"/>
          <w:szCs w:val="26"/>
          <w:rtl/>
        </w:rPr>
      </w:pPr>
      <w:r w:rsidRPr="00F67063">
        <w:rPr>
          <w:rFonts w:asciiTheme="minorBidi" w:hAnsiTheme="minorBidi" w:cstheme="minorBidi"/>
          <w:bCs/>
          <w:sz w:val="26"/>
          <w:szCs w:val="26"/>
          <w:rtl/>
        </w:rPr>
        <w:t xml:space="preserve">سيكون أمامكم 10 دقائق قبل تبديل الأدوار، و10 دقائق أخرى في دوركم الجديد. </w:t>
      </w:r>
    </w:p>
    <w:p w:rsidR="00364A2E" w:rsidRPr="00F67063" w:rsidRDefault="007376A7" w:rsidP="00364A2E">
      <w:pPr>
        <w:spacing w:after="0" w:line="240" w:lineRule="auto"/>
        <w:contextualSpacing/>
        <w:rPr>
          <w:rFonts w:asciiTheme="minorBidi" w:hAnsiTheme="minorBidi" w:cstheme="minorBidi"/>
          <w:sz w:val="26"/>
          <w:szCs w:val="26"/>
          <w:rtl/>
        </w:rPr>
      </w:pPr>
    </w:p>
    <w:p w:rsidR="00364A2E" w:rsidRPr="00F67063" w:rsidRDefault="007376A7" w:rsidP="00364A2E">
      <w:pPr>
        <w:spacing w:after="0" w:line="240" w:lineRule="auto"/>
        <w:contextualSpacing/>
        <w:rPr>
          <w:rFonts w:asciiTheme="minorBidi" w:hAnsiTheme="minorBidi" w:cstheme="minorBidi"/>
          <w:sz w:val="26"/>
          <w:szCs w:val="26"/>
          <w:rtl/>
        </w:rPr>
      </w:pPr>
    </w:p>
    <w:p w:rsidR="00364A2E" w:rsidRPr="00F67063" w:rsidRDefault="002550AD" w:rsidP="00364A2E">
      <w:pPr>
        <w:spacing w:after="0" w:line="240" w:lineRule="auto"/>
        <w:contextualSpacing/>
        <w:rPr>
          <w:rFonts w:asciiTheme="minorBidi" w:hAnsiTheme="minorBidi" w:cstheme="minorBidi"/>
          <w:bCs/>
          <w:sz w:val="26"/>
          <w:szCs w:val="26"/>
          <w:u w:val="single"/>
          <w:rtl/>
        </w:rPr>
      </w:pPr>
      <w:r w:rsidRPr="00F67063">
        <w:rPr>
          <w:rFonts w:asciiTheme="minorBidi" w:hAnsiTheme="minorBidi" w:cstheme="minorBidi"/>
          <w:bCs/>
          <w:sz w:val="26"/>
          <w:szCs w:val="26"/>
          <w:u w:val="single"/>
          <w:rtl/>
        </w:rPr>
        <w:t>أنواع التعقيبات</w:t>
      </w:r>
    </w:p>
    <w:p w:rsidR="00364A2E" w:rsidRPr="00F67063" w:rsidRDefault="007376A7" w:rsidP="00364A2E">
      <w:pPr>
        <w:spacing w:after="0" w:line="240" w:lineRule="auto"/>
        <w:contextualSpacing/>
        <w:rPr>
          <w:rFonts w:asciiTheme="minorBidi" w:hAnsiTheme="minorBidi" w:cstheme="minorBidi"/>
          <w:b/>
          <w:sz w:val="26"/>
          <w:szCs w:val="26"/>
          <w:rtl/>
        </w:rPr>
      </w:pPr>
    </w:p>
    <w:p w:rsidR="00364A2E" w:rsidRPr="00F67063" w:rsidRDefault="002550AD" w:rsidP="00364A2E">
      <w:pPr>
        <w:spacing w:after="0" w:line="240" w:lineRule="auto"/>
        <w:contextualSpacing/>
        <w:rPr>
          <w:rFonts w:asciiTheme="minorBidi" w:hAnsiTheme="minorBidi" w:cstheme="minorBidi"/>
          <w:sz w:val="26"/>
          <w:szCs w:val="26"/>
          <w:rtl/>
        </w:rPr>
      </w:pPr>
      <w:r w:rsidRPr="00F67063">
        <w:rPr>
          <w:rFonts w:asciiTheme="minorBidi" w:hAnsiTheme="minorBidi" w:cstheme="minorBidi"/>
          <w:sz w:val="26"/>
          <w:szCs w:val="26"/>
          <w:rtl/>
        </w:rPr>
        <w:t xml:space="preserve">التحديات المتعلقة بالاتصال، حيثما لم يقم </w:t>
      </w:r>
      <w:r w:rsidR="007376A7">
        <w:rPr>
          <w:rFonts w:asciiTheme="minorBidi" w:hAnsiTheme="minorBidi" w:cstheme="minorBidi"/>
          <w:sz w:val="26"/>
          <w:szCs w:val="26"/>
          <w:rtl/>
        </w:rPr>
        <w:t>أخصائي الحالات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باستخدام مهارات اتصال معينة في الموقف الموصوف. </w:t>
      </w:r>
    </w:p>
    <w:p w:rsidR="00EA55C3" w:rsidRPr="00F67063" w:rsidRDefault="007376A7" w:rsidP="00364A2E">
      <w:pPr>
        <w:spacing w:after="0" w:line="240" w:lineRule="auto"/>
        <w:contextualSpacing/>
        <w:rPr>
          <w:rFonts w:asciiTheme="minorBidi" w:hAnsiTheme="minorBidi" w:cstheme="minorBidi"/>
          <w:sz w:val="26"/>
          <w:szCs w:val="26"/>
          <w:rtl/>
        </w:rPr>
      </w:pPr>
    </w:p>
    <w:p w:rsidR="00EA55C3" w:rsidRPr="00F67063" w:rsidRDefault="002550AD" w:rsidP="00364A2E">
      <w:pPr>
        <w:spacing w:after="0" w:line="240" w:lineRule="auto"/>
        <w:contextualSpacing/>
        <w:rPr>
          <w:rFonts w:asciiTheme="minorBidi" w:hAnsiTheme="minorBidi" w:cstheme="minorBidi"/>
          <w:sz w:val="26"/>
          <w:szCs w:val="26"/>
          <w:rtl/>
        </w:rPr>
      </w:pPr>
      <w:r w:rsidRPr="00F67063">
        <w:rPr>
          <w:rFonts w:asciiTheme="minorBidi" w:hAnsiTheme="minorBidi" w:cstheme="minorBidi"/>
          <w:sz w:val="26"/>
          <w:szCs w:val="26"/>
          <w:rtl/>
        </w:rPr>
        <w:t xml:space="preserve">التحديات المتعلقة بالطريقة التي استجاب بها </w:t>
      </w:r>
      <w:r w:rsidR="007376A7">
        <w:rPr>
          <w:rFonts w:asciiTheme="minorBidi" w:hAnsiTheme="minorBidi" w:cstheme="minorBidi"/>
          <w:sz w:val="26"/>
          <w:szCs w:val="26"/>
          <w:rtl/>
        </w:rPr>
        <w:t>أخصائي الحالات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للموقف (مثال؛ حيثما لم يتوخى أفضل الممارسات الفنية، أو حيثما قام بانتهاك مبادئ</w:t>
      </w:r>
      <w:bookmarkStart w:id="0" w:name="_GoBack"/>
      <w:bookmarkEnd w:id="0"/>
      <w:r w:rsidRPr="00F67063">
        <w:rPr>
          <w:rFonts w:asciiTheme="minorBidi" w:hAnsiTheme="minorBidi" w:cstheme="minorBidi"/>
          <w:sz w:val="26"/>
          <w:szCs w:val="26"/>
          <w:rtl/>
        </w:rPr>
        <w:t xml:space="preserve"> إدارة الحالة، وما إلى ذلك.)</w:t>
      </w:r>
    </w:p>
    <w:p w:rsidR="00EA55C3" w:rsidRPr="00F67063" w:rsidRDefault="007376A7" w:rsidP="00364A2E">
      <w:pPr>
        <w:spacing w:after="0" w:line="240" w:lineRule="auto"/>
        <w:contextualSpacing/>
        <w:rPr>
          <w:rFonts w:asciiTheme="minorBidi" w:hAnsiTheme="minorBidi" w:cstheme="minorBidi"/>
          <w:b/>
          <w:sz w:val="26"/>
          <w:szCs w:val="26"/>
          <w:rtl/>
        </w:rPr>
      </w:pPr>
    </w:p>
    <w:p w:rsidR="00EA55C3" w:rsidRPr="00F67063" w:rsidRDefault="002550AD" w:rsidP="00364A2E">
      <w:pPr>
        <w:spacing w:after="0" w:line="240" w:lineRule="auto"/>
        <w:contextualSpacing/>
        <w:rPr>
          <w:rFonts w:asciiTheme="minorBidi" w:hAnsiTheme="minorBidi" w:cstheme="minorBidi"/>
          <w:sz w:val="26"/>
          <w:szCs w:val="26"/>
          <w:rtl/>
        </w:rPr>
      </w:pPr>
      <w:r w:rsidRPr="00F67063">
        <w:rPr>
          <w:rFonts w:asciiTheme="minorBidi" w:hAnsiTheme="minorBidi" w:cstheme="minorBidi"/>
          <w:sz w:val="26"/>
          <w:szCs w:val="26"/>
          <w:rtl/>
        </w:rPr>
        <w:t xml:space="preserve">المخاطر المحتملة التي قد تنجم عن تصرفات </w:t>
      </w:r>
      <w:r w:rsidR="007376A7">
        <w:rPr>
          <w:rFonts w:asciiTheme="minorBidi" w:hAnsiTheme="minorBidi" w:cstheme="minorBidi"/>
          <w:sz w:val="26"/>
          <w:szCs w:val="26"/>
          <w:rtl/>
        </w:rPr>
        <w:t>أخصائي الحالات</w:t>
      </w:r>
      <w:r w:rsidRPr="00F67063">
        <w:rPr>
          <w:rFonts w:asciiTheme="minorBidi" w:hAnsiTheme="minorBidi" w:cstheme="minorBidi"/>
          <w:sz w:val="26"/>
          <w:szCs w:val="26"/>
          <w:rtl/>
        </w:rPr>
        <w:t xml:space="preserve"> (مثال؛ الإضعاف المحتمل لعلاقة ما، عدم طلب المشورة من المشرف قبل الاستجابة، وما إلى ذلك)</w:t>
      </w:r>
    </w:p>
    <w:sectPr w:rsidR="00EA55C3" w:rsidRPr="00F67063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5B5" w:rsidRDefault="002550AD" w:rsidP="00364A2E">
      <w:pPr>
        <w:spacing w:after="0" w:line="240" w:lineRule="auto"/>
      </w:pPr>
      <w:r>
        <w:rPr>
          <w:rtl/>
        </w:rPr>
        <w:separator/>
      </w:r>
    </w:p>
  </w:endnote>
  <w:endnote w:type="continuationSeparator" w:id="0">
    <w:p w:rsidR="00B365B5" w:rsidRDefault="002550AD" w:rsidP="00364A2E">
      <w:pPr>
        <w:spacing w:after="0" w:line="240" w:lineRule="auto"/>
      </w:pPr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5B5" w:rsidRDefault="002550AD" w:rsidP="00364A2E">
      <w:pPr>
        <w:spacing w:after="0" w:line="240" w:lineRule="auto"/>
      </w:pPr>
      <w:r>
        <w:rPr>
          <w:rtl/>
        </w:rPr>
        <w:separator/>
      </w:r>
    </w:p>
  </w:footnote>
  <w:footnote w:type="continuationSeparator" w:id="0">
    <w:p w:rsidR="00B365B5" w:rsidRDefault="002550AD" w:rsidP="00364A2E">
      <w:pPr>
        <w:spacing w:after="0" w:line="240" w:lineRule="auto"/>
      </w:pPr>
      <w:r>
        <w:rPr>
          <w:rtl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A2E" w:rsidRPr="00B12F0F" w:rsidRDefault="002550AD" w:rsidP="00B12F0F">
    <w:pPr>
      <w:pStyle w:val="Header"/>
      <w:tabs>
        <w:tab w:val="clear" w:pos="4513"/>
      </w:tabs>
      <w:rPr>
        <w:color w:val="808080"/>
        <w:rtl/>
      </w:rPr>
    </w:pPr>
    <w:r>
      <w:rPr>
        <w:color w:val="808080"/>
        <w:rtl/>
      </w:rPr>
      <w:t xml:space="preserve">دليل التدريب على إدارة الحالات </w:t>
    </w:r>
    <w:r>
      <w:rPr>
        <w:color w:val="FF8000"/>
        <w:rtl/>
      </w:rPr>
      <w:tab/>
    </w:r>
    <w:r>
      <w:rPr>
        <w:color w:val="808080"/>
        <w:rtl/>
      </w:rPr>
      <w:t xml:space="preserve">فريق </w:t>
    </w:r>
    <w:r w:rsidR="007376A7">
      <w:rPr>
        <w:rFonts w:hint="cs"/>
        <w:color w:val="808080"/>
        <w:rtl/>
      </w:rPr>
      <w:t>ال</w:t>
    </w:r>
    <w:r>
      <w:rPr>
        <w:color w:val="808080"/>
        <w:rtl/>
      </w:rPr>
      <w:t xml:space="preserve">عمل </w:t>
    </w:r>
    <w:r w:rsidR="007376A7">
      <w:rPr>
        <w:rFonts w:hint="cs"/>
        <w:color w:val="808080"/>
        <w:rtl/>
      </w:rPr>
      <w:t>المعني ب</w:t>
    </w:r>
    <w:r>
      <w:rPr>
        <w:color w:val="808080"/>
        <w:rtl/>
      </w:rPr>
      <w:t>إدارة الحالات</w:t>
    </w:r>
  </w:p>
  <w:p w:rsidR="00364A2E" w:rsidRPr="00364A2E" w:rsidRDefault="007376A7" w:rsidP="00364A2E">
    <w:pPr>
      <w:pStyle w:val="Header"/>
      <w:rPr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B42CD"/>
    <w:multiLevelType w:val="hybridMultilevel"/>
    <w:tmpl w:val="CF52FCAC"/>
    <w:lvl w:ilvl="0" w:tplc="132867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9745E9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E46F99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5EE8C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A20690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89449A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350247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82641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9DEF4E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358"/>
    <w:rsid w:val="001C6358"/>
    <w:rsid w:val="002550AD"/>
    <w:rsid w:val="007376A7"/>
    <w:rsid w:val="00DD5D06"/>
    <w:rsid w:val="00E90310"/>
    <w:rsid w:val="00F67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RC header"/>
    <w:basedOn w:val="Normal"/>
    <w:link w:val="HeaderChar"/>
    <w:uiPriority w:val="99"/>
    <w:unhideWhenUsed/>
    <w:rsid w:val="00364A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364A2E"/>
  </w:style>
  <w:style w:type="paragraph" w:styleId="Footer">
    <w:name w:val="footer"/>
    <w:basedOn w:val="Normal"/>
    <w:link w:val="FooterChar"/>
    <w:uiPriority w:val="99"/>
    <w:unhideWhenUsed/>
    <w:rsid w:val="00364A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4A2E"/>
  </w:style>
  <w:style w:type="paragraph" w:styleId="BalloonText">
    <w:name w:val="Balloon Text"/>
    <w:basedOn w:val="Normal"/>
    <w:link w:val="BalloonTextChar"/>
    <w:uiPriority w:val="99"/>
    <w:semiHidden/>
    <w:unhideWhenUsed/>
    <w:rsid w:val="00364A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64A2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64A2E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8D2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21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D21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217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D217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RC header"/>
    <w:basedOn w:val="Normal"/>
    <w:link w:val="HeaderChar"/>
    <w:uiPriority w:val="99"/>
    <w:unhideWhenUsed/>
    <w:rsid w:val="00364A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364A2E"/>
  </w:style>
  <w:style w:type="paragraph" w:styleId="Footer">
    <w:name w:val="footer"/>
    <w:basedOn w:val="Normal"/>
    <w:link w:val="FooterChar"/>
    <w:uiPriority w:val="99"/>
    <w:unhideWhenUsed/>
    <w:rsid w:val="00364A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4A2E"/>
  </w:style>
  <w:style w:type="paragraph" w:styleId="BalloonText">
    <w:name w:val="Balloon Text"/>
    <w:basedOn w:val="Normal"/>
    <w:link w:val="BalloonTextChar"/>
    <w:uiPriority w:val="99"/>
    <w:semiHidden/>
    <w:unhideWhenUsed/>
    <w:rsid w:val="00364A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64A2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64A2E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8D2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21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D21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217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D217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AL7</cp:lastModifiedBy>
  <cp:revision>3</cp:revision>
  <dcterms:created xsi:type="dcterms:W3CDTF">2015-02-17T13:29:00Z</dcterms:created>
  <dcterms:modified xsi:type="dcterms:W3CDTF">2015-02-20T16:56:00Z</dcterms:modified>
</cp:coreProperties>
</file>